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E0" w:rsidRPr="00200C22" w:rsidRDefault="00C42EE0" w:rsidP="00C42EE0">
      <w:pPr>
        <w:ind w:firstLine="709"/>
        <w:jc w:val="center"/>
        <w:rPr>
          <w:u w:val="single"/>
        </w:rPr>
      </w:pPr>
      <w:r w:rsidRPr="00200C22">
        <w:rPr>
          <w:u w:val="single"/>
        </w:rPr>
        <w:t>Внимание граждане!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К террористическому акту невозможно подготовиться заранее. Его можно попытаться предотвратить или минимизировать его последствия.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В пре</w:t>
      </w:r>
      <w:r w:rsidR="00200C22">
        <w:t>д</w:t>
      </w:r>
      <w:r w:rsidRPr="00200C22">
        <w:t xml:space="preserve">дверии </w:t>
      </w:r>
      <w:r w:rsidR="0091737C">
        <w:t xml:space="preserve">празднования Нового Года </w:t>
      </w:r>
      <w:r w:rsidRPr="00200C22">
        <w:t>следует проявлять особую осторожность на многолюдных мероприятиях с тысячами участников, в популярных развлекательных заведениях, гипермаркетах, в аэропортах и на вокзалах.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Обращайте внимание на подозрительных людей, предметы, на любые подозрительные мелочи. Сообщайте обо всем подозрительном сотрудникам пра</w:t>
      </w:r>
      <w:r w:rsidR="00200C22">
        <w:t xml:space="preserve">воохранительных органов. </w:t>
      </w:r>
      <w:r w:rsidRPr="00200C22">
        <w:t>Обращайте особое внимание на появление незнакомых лиц</w:t>
      </w:r>
      <w:r w:rsidR="00200C22">
        <w:t xml:space="preserve"> в вашем доме</w:t>
      </w:r>
      <w:r w:rsidRPr="00200C22">
        <w:t xml:space="preserve"> и автомобилей</w:t>
      </w:r>
      <w:r w:rsidR="00200C22">
        <w:t xml:space="preserve"> в вашем дворе</w:t>
      </w:r>
      <w:r w:rsidRPr="00200C22">
        <w:t>, разгрузку</w:t>
      </w:r>
      <w:r w:rsidR="00200C22">
        <w:t xml:space="preserve"> из автомобилей</w:t>
      </w:r>
      <w:r w:rsidRPr="00200C22">
        <w:t xml:space="preserve"> мешков и ящиков;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 xml:space="preserve">При обнаружении брошенного, разукомплектованного, длительное время </w:t>
      </w:r>
      <w:proofErr w:type="spellStart"/>
      <w:r w:rsidRPr="00200C22">
        <w:t>неэксплуатирующегося</w:t>
      </w:r>
      <w:proofErr w:type="spellEnd"/>
      <w:r w:rsidRPr="00200C22">
        <w:t xml:space="preserve"> транспорта сообщайте об этом в админи</w:t>
      </w:r>
      <w:r w:rsidR="00200C22">
        <w:t>страцию Красногвардейского района</w:t>
      </w:r>
      <w:r w:rsidRPr="00200C22">
        <w:t>;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Никогда не принимайте от незнакомцев пакеты и сумки, не оставляйте свой багаж без присмотра;</w:t>
      </w:r>
    </w:p>
    <w:p w:rsidR="00C42EE0" w:rsidRPr="00200C22" w:rsidRDefault="00200C22" w:rsidP="00C42EE0">
      <w:pPr>
        <w:spacing w:after="0" w:line="240" w:lineRule="auto"/>
        <w:ind w:firstLine="709"/>
        <w:jc w:val="both"/>
      </w:pPr>
      <w:r>
        <w:t>Находясь в помещении торговых и развлекательных центров в</w:t>
      </w:r>
      <w:r w:rsidR="00C42EE0" w:rsidRPr="00200C22">
        <w:t>сегда узнавайте, где находятся резервные выходы из помещения;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Если произошел взрыв, пожар не пользуйтесь лифтом;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Старайтесь не поддаваться панике, что бы ни произошло.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</w:p>
    <w:p w:rsidR="005D2C84" w:rsidRPr="00200C22" w:rsidRDefault="00C42EE0" w:rsidP="00C42EE0">
      <w:pPr>
        <w:spacing w:after="0" w:line="240" w:lineRule="auto"/>
        <w:ind w:firstLine="709"/>
        <w:jc w:val="center"/>
      </w:pPr>
      <w:bookmarkStart w:id="0" w:name="bookmark5"/>
      <w:r w:rsidRPr="00200C22">
        <w:t>В СЛУЧАЕ ОБНАРУЖЕНИЯ</w:t>
      </w:r>
      <w:bookmarkEnd w:id="0"/>
      <w:r w:rsidRPr="00200C22">
        <w:t xml:space="preserve"> </w:t>
      </w:r>
      <w:bookmarkStart w:id="1" w:name="bookmark6"/>
      <w:r w:rsidRPr="00200C22">
        <w:t>ПОДОЗРИТЕЛЬНОГО ПРЕДМЕТА:</w:t>
      </w:r>
      <w:bookmarkEnd w:id="1"/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Ни в коем случае самостоятельно не обследуйте его, не пытайтесь заглянуть внутрь, не трогайте, не передвигайте обнаруженный предмет - это может привести к его взрыву;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 xml:space="preserve">Максимально быстро сообщите об обнаруженном подозрительном предмете в правоохранительные органы, водителю или машинисту транспорта, </w:t>
      </w:r>
      <w:r w:rsidR="005A7228">
        <w:br/>
      </w:r>
      <w:r w:rsidRPr="00200C22">
        <w:t>в котором Вы едете.</w:t>
      </w:r>
    </w:p>
    <w:p w:rsidR="00686474" w:rsidRPr="00200C22" w:rsidRDefault="00686474" w:rsidP="00C42EE0">
      <w:pPr>
        <w:spacing w:after="0" w:line="240" w:lineRule="auto"/>
        <w:ind w:firstLine="709"/>
        <w:jc w:val="both"/>
        <w:rPr>
          <w:b/>
        </w:rPr>
      </w:pPr>
      <w:r w:rsidRPr="00200C22">
        <w:rPr>
          <w:b/>
        </w:rPr>
        <w:t xml:space="preserve">Единый телефон службы спасения - </w:t>
      </w:r>
      <w:r w:rsidRPr="00200C22">
        <w:rPr>
          <w:b/>
          <w:u w:val="single"/>
        </w:rPr>
        <w:t>112</w:t>
      </w:r>
    </w:p>
    <w:p w:rsidR="00686474" w:rsidRPr="00200C22" w:rsidRDefault="00686474" w:rsidP="00C42EE0">
      <w:pPr>
        <w:spacing w:after="0" w:line="240" w:lineRule="auto"/>
        <w:ind w:firstLine="709"/>
        <w:jc w:val="both"/>
        <w:rPr>
          <w:b/>
        </w:rPr>
      </w:pPr>
      <w:r w:rsidRPr="00200C22">
        <w:rPr>
          <w:b/>
        </w:rPr>
        <w:t xml:space="preserve">Дежурная часть ГУ МВД России по г. Санкт-Петербургу </w:t>
      </w:r>
      <w:r w:rsidR="005A7228">
        <w:rPr>
          <w:b/>
        </w:rPr>
        <w:br/>
      </w:r>
      <w:r w:rsidRPr="00200C22">
        <w:rPr>
          <w:b/>
        </w:rPr>
        <w:t xml:space="preserve">и Ленинградской области – </w:t>
      </w:r>
      <w:r w:rsidRPr="00200C22">
        <w:rPr>
          <w:b/>
          <w:u w:val="single"/>
        </w:rPr>
        <w:t>02</w:t>
      </w:r>
    </w:p>
    <w:p w:rsidR="00686474" w:rsidRPr="00200C22" w:rsidRDefault="00686474" w:rsidP="00C42EE0">
      <w:pPr>
        <w:spacing w:after="0" w:line="240" w:lineRule="auto"/>
        <w:ind w:firstLine="709"/>
        <w:jc w:val="both"/>
        <w:rPr>
          <w:b/>
        </w:rPr>
      </w:pPr>
      <w:r w:rsidRPr="00200C22">
        <w:rPr>
          <w:b/>
        </w:rPr>
        <w:t xml:space="preserve">Дежурная часть УМВД России по Красногвардейскому району </w:t>
      </w:r>
      <w:r w:rsidR="005A7228">
        <w:rPr>
          <w:b/>
        </w:rPr>
        <w:br/>
      </w:r>
      <w:r w:rsidRPr="00200C22">
        <w:rPr>
          <w:b/>
        </w:rPr>
        <w:t xml:space="preserve">г. Санкт-Петербурга – </w:t>
      </w:r>
      <w:r w:rsidRPr="00200C22">
        <w:rPr>
          <w:b/>
          <w:u w:val="single"/>
        </w:rPr>
        <w:t>224-02-02</w:t>
      </w:r>
    </w:p>
    <w:p w:rsidR="008B2CF0" w:rsidRPr="00200C22" w:rsidRDefault="008B2CF0" w:rsidP="00C42EE0">
      <w:pPr>
        <w:spacing w:after="0" w:line="240" w:lineRule="auto"/>
        <w:ind w:firstLine="709"/>
        <w:jc w:val="center"/>
      </w:pPr>
      <w:bookmarkStart w:id="2" w:name="bookmark9"/>
    </w:p>
    <w:p w:rsidR="00C42EE0" w:rsidRPr="00200C22" w:rsidRDefault="00C42EE0" w:rsidP="00C42EE0">
      <w:pPr>
        <w:spacing w:after="0" w:line="240" w:lineRule="auto"/>
        <w:ind w:firstLine="709"/>
        <w:jc w:val="center"/>
      </w:pPr>
      <w:r w:rsidRPr="00200C22">
        <w:t>ПРАВИЛА БЕЗОПАСНОГО ПОВЕДЕНИЯ</w:t>
      </w:r>
      <w:bookmarkStart w:id="3" w:name="bookmark10"/>
      <w:bookmarkEnd w:id="2"/>
      <w:r w:rsidRPr="00200C22">
        <w:t xml:space="preserve"> В МЕСТАХ МАССОВОГО СКОПЛЕНИЯ ЛЮДЕЙ</w:t>
      </w:r>
      <w:bookmarkEnd w:id="3"/>
      <w:r w:rsidRPr="00200C22">
        <w:t>:</w:t>
      </w:r>
    </w:p>
    <w:p w:rsidR="00C42EE0" w:rsidRPr="00200C22" w:rsidRDefault="005A7228" w:rsidP="00C42EE0">
      <w:pPr>
        <w:spacing w:after="0" w:line="240" w:lineRule="auto"/>
        <w:ind w:firstLine="709"/>
        <w:jc w:val="both"/>
      </w:pPr>
      <w:r>
        <w:t>Постарайтесь и</w:t>
      </w:r>
      <w:r w:rsidR="00C42EE0" w:rsidRPr="00200C22">
        <w:t>збега</w:t>
      </w:r>
      <w:r>
        <w:t>ть</w:t>
      </w:r>
      <w:r w:rsidR="00C42EE0" w:rsidRPr="00200C22">
        <w:t xml:space="preserve"> больших скоплений людей.</w:t>
      </w:r>
      <w:r>
        <w:t xml:space="preserve"> </w:t>
      </w:r>
      <w:r w:rsidR="00C42EE0" w:rsidRPr="00200C22">
        <w:t xml:space="preserve">Не присоединяйтесь </w:t>
      </w:r>
      <w:r>
        <w:br/>
      </w:r>
      <w:r w:rsidR="00C42EE0" w:rsidRPr="00200C22">
        <w:t>к толпе, как бы ни хотелось посмотреть на происходящие события.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Если оказались в толпе, позвольте ей нести вас, но попытайтесь выбраться из неё.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Глубоко вдохните и разведите согнутые в локтях руки чуть в стороны, чтобы грудная клетка не была сдавлена.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 xml:space="preserve">Стремитесь оказаться подальше от высоких и крупных людей, людей </w:t>
      </w:r>
      <w:r w:rsidR="005A7228">
        <w:br/>
      </w:r>
      <w:r w:rsidRPr="00200C22">
        <w:t>с громоздкими предметами и большими сумками.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Любыми способами старайтесь удержаться на ногах.</w:t>
      </w:r>
      <w:r w:rsidR="005A7228">
        <w:t xml:space="preserve"> </w:t>
      </w:r>
      <w:r w:rsidRPr="00200C22">
        <w:t xml:space="preserve">Не держите руки </w:t>
      </w:r>
      <w:r w:rsidR="005A7228">
        <w:br/>
      </w:r>
      <w:r w:rsidRPr="00200C22">
        <w:t>в карманах.</w:t>
      </w:r>
    </w:p>
    <w:p w:rsidR="00C42EE0" w:rsidRPr="00200C22" w:rsidRDefault="00C42EE0" w:rsidP="00C42EE0">
      <w:pPr>
        <w:spacing w:after="0" w:line="240" w:lineRule="auto"/>
        <w:ind w:firstLine="709"/>
        <w:jc w:val="both"/>
      </w:pPr>
      <w:r w:rsidRPr="00200C22">
        <w:t>Если что-то уронили, ни в коем случае не наклоняйтесь, чтобы поднять.</w:t>
      </w:r>
      <w:r w:rsidR="005A7228">
        <w:t xml:space="preserve"> </w:t>
      </w:r>
      <w:r w:rsidRPr="00200C22">
        <w:t>Если вы упали, постарайтесь как можно быстрее подняться на ноги. Если встать не удается, свернитесь клубком, защитите голову предплечьями, а ладонями прикройте затылок.</w:t>
      </w:r>
    </w:p>
    <w:sectPr w:rsidR="00C42EE0" w:rsidRPr="00200C22" w:rsidSect="008B2CF0">
      <w:pgSz w:w="11906" w:h="16838"/>
      <w:pgMar w:top="709" w:right="99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C71C7"/>
    <w:multiLevelType w:val="multilevel"/>
    <w:tmpl w:val="3C3878D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E0"/>
    <w:rsid w:val="00062C31"/>
    <w:rsid w:val="00200C22"/>
    <w:rsid w:val="005A7228"/>
    <w:rsid w:val="005D2C84"/>
    <w:rsid w:val="00686474"/>
    <w:rsid w:val="006E1F40"/>
    <w:rsid w:val="008B2CF0"/>
    <w:rsid w:val="0091737C"/>
    <w:rsid w:val="00C42EE0"/>
    <w:rsid w:val="00E612CF"/>
    <w:rsid w:val="00E953D5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06FF-B722-40B3-964F-527628F3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2EE0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2EE0"/>
    <w:pPr>
      <w:widowControl w:val="0"/>
      <w:shd w:val="clear" w:color="auto" w:fill="FFFFFF"/>
      <w:spacing w:before="120" w:after="0" w:line="259" w:lineRule="exact"/>
      <w:ind w:hanging="20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3">
    <w:name w:val="Заголовок №3_"/>
    <w:basedOn w:val="a0"/>
    <w:link w:val="30"/>
    <w:rsid w:val="00C42EE0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C42EE0"/>
    <w:pPr>
      <w:widowControl w:val="0"/>
      <w:shd w:val="clear" w:color="auto" w:fill="FFFFFF"/>
      <w:spacing w:before="120" w:after="120" w:line="221" w:lineRule="exact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C42EE0"/>
    <w:pPr>
      <w:ind w:left="720"/>
      <w:contextualSpacing/>
    </w:pPr>
  </w:style>
  <w:style w:type="character" w:customStyle="1" w:styleId="8">
    <w:name w:val="Основной текст (8)_"/>
    <w:basedOn w:val="a0"/>
    <w:link w:val="80"/>
    <w:rsid w:val="00C42EE0"/>
    <w:rPr>
      <w:rFonts w:ascii="Constantia" w:eastAsia="Constantia" w:hAnsi="Constantia" w:cs="Constantia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42EE0"/>
    <w:pPr>
      <w:widowControl w:val="0"/>
      <w:shd w:val="clear" w:color="auto" w:fill="FFFFFF"/>
      <w:spacing w:before="120" w:after="120" w:line="0" w:lineRule="atLeast"/>
      <w:jc w:val="both"/>
    </w:pPr>
    <w:rPr>
      <w:rFonts w:ascii="Constantia" w:eastAsia="Constantia" w:hAnsi="Constantia" w:cs="Constanti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StInspectorOG</dc:creator>
  <cp:lastModifiedBy>Закружная Наталья Константиновна</cp:lastModifiedBy>
  <cp:revision>3</cp:revision>
  <dcterms:created xsi:type="dcterms:W3CDTF">2022-12-28T07:45:00Z</dcterms:created>
  <dcterms:modified xsi:type="dcterms:W3CDTF">2022-12-28T07:46:00Z</dcterms:modified>
</cp:coreProperties>
</file>